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1423" w14:textId="0479CB03" w:rsidR="00AD0AE5" w:rsidRPr="00AE3D39" w:rsidRDefault="00913E8B" w:rsidP="00B41CD7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 w:rsidRPr="00AE3D39">
        <w:rPr>
          <w:rFonts w:ascii="Arial" w:hAnsi="Arial" w:cs="Arial"/>
          <w:b/>
          <w:sz w:val="20"/>
          <w:szCs w:val="20"/>
        </w:rPr>
        <w:t>Souhlas se zpracováním osobních údajů</w:t>
      </w:r>
      <w:r w:rsidR="00C010AA">
        <w:rPr>
          <w:rFonts w:ascii="Arial" w:hAnsi="Arial" w:cs="Arial"/>
          <w:b/>
          <w:sz w:val="20"/>
          <w:szCs w:val="20"/>
        </w:rPr>
        <w:t xml:space="preserve"> – odběr newsletteru</w:t>
      </w:r>
    </w:p>
    <w:p w14:paraId="388B409B" w14:textId="77777777" w:rsidR="00AD0AE5" w:rsidRPr="00AE3D39" w:rsidRDefault="00AD0AE5" w:rsidP="00AD0AE5">
      <w:pPr>
        <w:rPr>
          <w:rFonts w:ascii="Arial" w:hAnsi="Arial" w:cs="Arial"/>
          <w:sz w:val="20"/>
          <w:szCs w:val="20"/>
        </w:rPr>
      </w:pPr>
    </w:p>
    <w:p w14:paraId="513A557F" w14:textId="4F512219" w:rsidR="00295E84" w:rsidRPr="00AE3D39" w:rsidRDefault="00C722EE" w:rsidP="00AD0AE5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>Zaškrtnutím políčka udělujete</w:t>
      </w:r>
      <w:r w:rsidR="00F5044F" w:rsidRPr="00AE3D39">
        <w:rPr>
          <w:rFonts w:ascii="Arial" w:hAnsi="Arial" w:cs="Arial"/>
          <w:sz w:val="20"/>
          <w:szCs w:val="20"/>
        </w:rPr>
        <w:t xml:space="preserve"> </w:t>
      </w:r>
      <w:r w:rsidR="00670274" w:rsidRPr="00AE3D39">
        <w:rPr>
          <w:rFonts w:ascii="Arial" w:hAnsi="Arial" w:cs="Arial"/>
          <w:sz w:val="20"/>
          <w:szCs w:val="20"/>
        </w:rPr>
        <w:t xml:space="preserve">společnosti </w:t>
      </w:r>
      <w:r w:rsidR="0058310D">
        <w:rPr>
          <w:rFonts w:ascii="Arial" w:hAnsi="Arial" w:cs="Arial"/>
          <w:sz w:val="20"/>
          <w:szCs w:val="20"/>
        </w:rPr>
        <w:t>everGO</w:t>
      </w:r>
      <w:r w:rsidR="00F64141" w:rsidRPr="00AE3D39">
        <w:rPr>
          <w:rFonts w:ascii="Arial" w:hAnsi="Arial" w:cs="Arial"/>
          <w:sz w:val="20"/>
          <w:szCs w:val="20"/>
        </w:rPr>
        <w:t xml:space="preserve"> s.r.o., zapsané v obchodním rejstříku vedeném Městským soudem v Praze, v oddíle C, vložka 321365, sídlem: Kaprova 42/14, Staré Město, 110 00 Praha 1, identifikační číslo: 085 94 678</w:t>
      </w:r>
      <w:r w:rsidR="00670274" w:rsidRPr="00AE3D39">
        <w:rPr>
          <w:rFonts w:ascii="Arial" w:hAnsi="Arial" w:cs="Arial"/>
          <w:sz w:val="20"/>
          <w:szCs w:val="20"/>
        </w:rPr>
        <w:t>, která zpracovává osobní údaje coby správce, svůj výslovný souhlas se zpracováním osobních údajů pomocí manuálních a automatizovaných prostředků, a to pro marketingové účely spočívající zejména</w:t>
      </w:r>
      <w:r w:rsidR="00043030" w:rsidRPr="00AE3D39">
        <w:rPr>
          <w:rFonts w:ascii="Arial" w:hAnsi="Arial" w:cs="Arial"/>
          <w:sz w:val="20"/>
          <w:szCs w:val="20"/>
        </w:rPr>
        <w:t xml:space="preserve"> v nabízení produktů společnost</w:t>
      </w:r>
      <w:r w:rsidR="00AC5013">
        <w:rPr>
          <w:rFonts w:ascii="Arial" w:hAnsi="Arial" w:cs="Arial"/>
          <w:sz w:val="20"/>
          <w:szCs w:val="20"/>
        </w:rPr>
        <w:t>i</w:t>
      </w:r>
      <w:r w:rsidR="00670274" w:rsidRPr="00AE3D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="00670274" w:rsidRPr="00AE3D39">
        <w:rPr>
          <w:rFonts w:ascii="Arial" w:hAnsi="Arial" w:cs="Arial"/>
          <w:sz w:val="20"/>
          <w:szCs w:val="20"/>
        </w:rPr>
        <w:t xml:space="preserve"> či jejich obchodních partnerů</w:t>
      </w:r>
      <w:r w:rsidR="00644856">
        <w:rPr>
          <w:rFonts w:ascii="Arial" w:hAnsi="Arial" w:cs="Arial"/>
          <w:sz w:val="20"/>
          <w:szCs w:val="20"/>
        </w:rPr>
        <w:t>, jakož i pro účely zasílání obchodních sdělení prostřednictvím elektronických prostředků dle zákona č. 480/2004 Sb., o některých službách informační společnosti, v platném znění.</w:t>
      </w:r>
    </w:p>
    <w:p w14:paraId="45EEC526" w14:textId="77777777" w:rsidR="001850CC" w:rsidRPr="00AE3D39" w:rsidRDefault="001850CC" w:rsidP="00AD0AE5">
      <w:pPr>
        <w:jc w:val="both"/>
        <w:rPr>
          <w:rFonts w:ascii="Arial" w:hAnsi="Arial" w:cs="Arial"/>
          <w:sz w:val="20"/>
          <w:szCs w:val="20"/>
        </w:rPr>
      </w:pPr>
    </w:p>
    <w:p w14:paraId="740E1EBD" w14:textId="70EF7D19" w:rsidR="001850CC" w:rsidRPr="00AE3D39" w:rsidRDefault="00E02B06" w:rsidP="00AD0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zpracování osobních údajů probíhá v rozsahu Vaší emailové adresy a cookies. </w:t>
      </w:r>
    </w:p>
    <w:p w14:paraId="5CBE33FE" w14:textId="77777777" w:rsidR="00B44D63" w:rsidRPr="00AE3D39" w:rsidRDefault="00B44D63" w:rsidP="00AD0AE5">
      <w:pPr>
        <w:jc w:val="both"/>
        <w:rPr>
          <w:rFonts w:ascii="Arial" w:hAnsi="Arial" w:cs="Arial"/>
          <w:sz w:val="20"/>
          <w:szCs w:val="20"/>
        </w:rPr>
      </w:pPr>
    </w:p>
    <w:p w14:paraId="07DD7084" w14:textId="77777777" w:rsidR="00B44D63" w:rsidRPr="00AE3D39" w:rsidRDefault="00B44D63" w:rsidP="00AD0AE5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Osobní údaje na základě tohoto souhlasu budeme zpracovávat po dobu deseti let. Před uplynutím této doby vás budeme kontaktovat s žádostí o její prodloužení. Pokud s tímto nebudete souhlasit, osobní údaje zpracovávané o vaší osobě po uplynutí doby vymažeme. Osobní údaje budou rovněž vymazány tehdy, dojde-li z vaší strany k odvolání tohoto souhlasu. Výmaz se však nikdy netýká těch osobních údajů, které zpracováváme </w:t>
      </w:r>
      <w:r w:rsidR="00C81E59" w:rsidRPr="00AE3D39">
        <w:rPr>
          <w:rFonts w:ascii="Arial" w:hAnsi="Arial" w:cs="Arial"/>
          <w:sz w:val="20"/>
          <w:szCs w:val="20"/>
        </w:rPr>
        <w:t>na základě jiného důvodu než na základě tohoto souhlasu.</w:t>
      </w:r>
    </w:p>
    <w:p w14:paraId="5532383E" w14:textId="77777777" w:rsidR="00C81E59" w:rsidRPr="00AE3D39" w:rsidRDefault="00C81E59" w:rsidP="00AD0AE5">
      <w:pPr>
        <w:jc w:val="both"/>
        <w:rPr>
          <w:rFonts w:ascii="Arial" w:hAnsi="Arial" w:cs="Arial"/>
          <w:sz w:val="20"/>
          <w:szCs w:val="20"/>
        </w:rPr>
      </w:pPr>
    </w:p>
    <w:p w14:paraId="02A47686" w14:textId="7C08EAC7" w:rsidR="00C81E59" w:rsidRPr="00AE3D39" w:rsidRDefault="00C81E59" w:rsidP="00C81E59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Udělení tohoto souhlasu je z vaší strany zcela dobrovolné, </w:t>
      </w:r>
      <w:r w:rsidR="005C6A52" w:rsidRPr="00AE3D39">
        <w:rPr>
          <w:rFonts w:ascii="Arial" w:hAnsi="Arial" w:cs="Arial"/>
          <w:sz w:val="20"/>
          <w:szCs w:val="20"/>
        </w:rPr>
        <w:t xml:space="preserve">jeho </w:t>
      </w:r>
      <w:r w:rsidRPr="00AE3D39">
        <w:rPr>
          <w:rFonts w:ascii="Arial" w:hAnsi="Arial" w:cs="Arial"/>
          <w:sz w:val="20"/>
          <w:szCs w:val="20"/>
        </w:rPr>
        <w:t>neudělení není spojeno s pro vás jakýmikoli nepříznivými důsledky. Tento souhlas je možné kdykoli bez jakýchkoli obtíží a sankcí odvolat, a to zasláním jednoduchého emailu na adresu</w:t>
      </w:r>
      <w:r w:rsidR="009A3C7F">
        <w:rPr>
          <w:rFonts w:ascii="Arial" w:hAnsi="Arial" w:cs="Arial"/>
          <w:sz w:val="20"/>
          <w:szCs w:val="20"/>
        </w:rPr>
        <w:t xml:space="preserve"> info@</w:t>
      </w:r>
      <w:r w:rsidR="0078577D">
        <w:rPr>
          <w:rFonts w:ascii="Arial" w:hAnsi="Arial" w:cs="Arial"/>
          <w:sz w:val="20"/>
          <w:szCs w:val="20"/>
        </w:rPr>
        <w:t>evergo</w:t>
      </w:r>
      <w:r w:rsidR="009A3C7F">
        <w:rPr>
          <w:rFonts w:ascii="Arial" w:hAnsi="Arial" w:cs="Arial"/>
          <w:sz w:val="20"/>
          <w:szCs w:val="20"/>
        </w:rPr>
        <w:t>.cz</w:t>
      </w:r>
      <w:r w:rsidRPr="00AE3D39">
        <w:rPr>
          <w:rFonts w:ascii="Arial" w:hAnsi="Arial" w:cs="Arial"/>
          <w:sz w:val="20"/>
          <w:szCs w:val="20"/>
        </w:rPr>
        <w:t>.</w:t>
      </w:r>
    </w:p>
    <w:p w14:paraId="044F0DBB" w14:textId="67CE6FEF" w:rsidR="00D52BE3" w:rsidRPr="00AE3D39" w:rsidRDefault="00D52BE3" w:rsidP="00C81E59">
      <w:pPr>
        <w:jc w:val="both"/>
        <w:rPr>
          <w:rFonts w:ascii="Arial" w:hAnsi="Arial" w:cs="Arial"/>
          <w:sz w:val="20"/>
          <w:szCs w:val="20"/>
        </w:rPr>
      </w:pPr>
    </w:p>
    <w:p w14:paraId="75A91C15" w14:textId="1C8B7D85" w:rsidR="00D52BE3" w:rsidRPr="00AE3D39" w:rsidRDefault="00D52BE3" w:rsidP="00C81E59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Poskytnete-li společnosti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Pr="00AE3D39">
        <w:rPr>
          <w:rFonts w:ascii="Arial" w:hAnsi="Arial" w:cs="Arial"/>
          <w:sz w:val="20"/>
          <w:szCs w:val="20"/>
        </w:rPr>
        <w:t xml:space="preserve"> tento souhlas, společnost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Pr="00AE3D39">
        <w:rPr>
          <w:rFonts w:ascii="Arial" w:hAnsi="Arial" w:cs="Arial"/>
          <w:sz w:val="20"/>
          <w:szCs w:val="20"/>
        </w:rPr>
        <w:t xml:space="preserve"> bude oprávněna vaše osobní údaje předávat dalším subjektům. Zejména se jedná obchodní partnery společnosti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Pr="00AE3D39">
        <w:rPr>
          <w:rFonts w:ascii="Arial" w:hAnsi="Arial" w:cs="Arial"/>
          <w:sz w:val="20"/>
          <w:szCs w:val="20"/>
        </w:rPr>
        <w:t xml:space="preserve">, jejichž produkty společnost nabízí. Společnost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Pr="00AE3D39">
        <w:rPr>
          <w:rFonts w:ascii="Arial" w:hAnsi="Arial" w:cs="Arial"/>
          <w:sz w:val="20"/>
          <w:szCs w:val="20"/>
        </w:rPr>
        <w:t xml:space="preserve"> vždy dbá na to, aby subjekt, jemuž budou vaše osobní údaje předány, dodržoval vysoký standard jejich ochrany.</w:t>
      </w:r>
    </w:p>
    <w:p w14:paraId="7A63978B" w14:textId="77777777" w:rsidR="00C81E59" w:rsidRPr="00AE3D39" w:rsidRDefault="00C81E59" w:rsidP="00C81E59">
      <w:pPr>
        <w:jc w:val="both"/>
        <w:rPr>
          <w:rFonts w:ascii="Arial" w:hAnsi="Arial" w:cs="Arial"/>
          <w:sz w:val="20"/>
          <w:szCs w:val="20"/>
        </w:rPr>
      </w:pPr>
    </w:p>
    <w:p w14:paraId="59B9976C" w14:textId="77777777" w:rsidR="00C81E59" w:rsidRPr="00AE3D39" w:rsidRDefault="00C81E59" w:rsidP="00C81E59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V souvislosti </w:t>
      </w:r>
      <w:r w:rsidR="00C2210B" w:rsidRPr="00AE3D39">
        <w:rPr>
          <w:rFonts w:ascii="Arial" w:hAnsi="Arial" w:cs="Arial"/>
          <w:sz w:val="20"/>
          <w:szCs w:val="20"/>
        </w:rPr>
        <w:t>se zpracováním na základě tohoto souhlasu máte vedle výše uvedeného práva kdykoli tento souhlas odvolat také</w:t>
      </w:r>
      <w:r w:rsidRPr="00AE3D39">
        <w:rPr>
          <w:rFonts w:ascii="Arial" w:hAnsi="Arial" w:cs="Arial"/>
          <w:sz w:val="20"/>
          <w:szCs w:val="20"/>
        </w:rPr>
        <w:t>:</w:t>
      </w:r>
    </w:p>
    <w:p w14:paraId="3FF2F89B" w14:textId="77777777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>právo na přístup k osobním údajům, při</w:t>
      </w:r>
      <w:r w:rsidR="00C2210B" w:rsidRPr="00AE3D39">
        <w:rPr>
          <w:rFonts w:ascii="Arial" w:hAnsi="Arial" w:cs="Arial"/>
          <w:sz w:val="20"/>
          <w:szCs w:val="20"/>
        </w:rPr>
        <w:t xml:space="preserve">čemž na základě tohoto práva máte </w:t>
      </w:r>
      <w:r w:rsidRPr="00AE3D39">
        <w:rPr>
          <w:rFonts w:ascii="Arial" w:hAnsi="Arial" w:cs="Arial"/>
          <w:sz w:val="20"/>
          <w:szCs w:val="20"/>
        </w:rPr>
        <w:t xml:space="preserve">právo na informaci, zdali jsou </w:t>
      </w:r>
      <w:r w:rsidR="00C2210B" w:rsidRPr="00AE3D39">
        <w:rPr>
          <w:rFonts w:ascii="Arial" w:hAnsi="Arial" w:cs="Arial"/>
          <w:sz w:val="20"/>
          <w:szCs w:val="20"/>
        </w:rPr>
        <w:t>vaše</w:t>
      </w:r>
      <w:r w:rsidRPr="00AE3D39">
        <w:rPr>
          <w:rFonts w:ascii="Arial" w:hAnsi="Arial" w:cs="Arial"/>
          <w:sz w:val="20"/>
          <w:szCs w:val="20"/>
        </w:rPr>
        <w:t xml:space="preserve"> osobní údaje zpracovávány, a v případě, že tomu tak je, právo na informace související s tímto zpravováním,</w:t>
      </w:r>
    </w:p>
    <w:p w14:paraId="67381B23" w14:textId="77777777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právo na opravu, na </w:t>
      </w:r>
      <w:proofErr w:type="gramStart"/>
      <w:r w:rsidRPr="00AE3D39">
        <w:rPr>
          <w:rFonts w:ascii="Arial" w:hAnsi="Arial" w:cs="Arial"/>
          <w:sz w:val="20"/>
          <w:szCs w:val="20"/>
        </w:rPr>
        <w:t>základě</w:t>
      </w:r>
      <w:proofErr w:type="gramEnd"/>
      <w:r w:rsidRPr="00AE3D39">
        <w:rPr>
          <w:rFonts w:ascii="Arial" w:hAnsi="Arial" w:cs="Arial"/>
          <w:sz w:val="20"/>
          <w:szCs w:val="20"/>
        </w:rPr>
        <w:t xml:space="preserve"> něhož může</w:t>
      </w:r>
      <w:r w:rsidR="00C2210B" w:rsidRPr="00AE3D39">
        <w:rPr>
          <w:rFonts w:ascii="Arial" w:hAnsi="Arial" w:cs="Arial"/>
          <w:sz w:val="20"/>
          <w:szCs w:val="20"/>
        </w:rPr>
        <w:t>te</w:t>
      </w:r>
      <w:r w:rsidRPr="00AE3D39">
        <w:rPr>
          <w:rFonts w:ascii="Arial" w:hAnsi="Arial" w:cs="Arial"/>
          <w:sz w:val="20"/>
          <w:szCs w:val="20"/>
        </w:rPr>
        <w:t xml:space="preserve"> žádat opravení nepřesností v osobních údajích zpracovávaných provozovatelem,</w:t>
      </w:r>
    </w:p>
    <w:p w14:paraId="6E75FCD5" w14:textId="4DFBF641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>právo na výmaz („právo</w:t>
      </w:r>
      <w:r w:rsidR="007502EA" w:rsidRPr="00AE3D39">
        <w:rPr>
          <w:rFonts w:ascii="Arial" w:hAnsi="Arial" w:cs="Arial"/>
          <w:sz w:val="20"/>
          <w:szCs w:val="20"/>
        </w:rPr>
        <w:t xml:space="preserve"> být zapomenut</w:t>
      </w:r>
      <w:r w:rsidR="00C2210B" w:rsidRPr="00AE3D39">
        <w:rPr>
          <w:rFonts w:ascii="Arial" w:hAnsi="Arial" w:cs="Arial"/>
          <w:sz w:val="20"/>
          <w:szCs w:val="20"/>
        </w:rPr>
        <w:t xml:space="preserve">“), na </w:t>
      </w:r>
      <w:proofErr w:type="gramStart"/>
      <w:r w:rsidR="00C2210B" w:rsidRPr="00AE3D39">
        <w:rPr>
          <w:rFonts w:ascii="Arial" w:hAnsi="Arial" w:cs="Arial"/>
          <w:sz w:val="20"/>
          <w:szCs w:val="20"/>
        </w:rPr>
        <w:t>základě</w:t>
      </w:r>
      <w:proofErr w:type="gramEnd"/>
      <w:r w:rsidR="00C2210B" w:rsidRPr="00AE3D39">
        <w:rPr>
          <w:rFonts w:ascii="Arial" w:hAnsi="Arial" w:cs="Arial"/>
          <w:sz w:val="20"/>
          <w:szCs w:val="20"/>
        </w:rPr>
        <w:t xml:space="preserve"> něhož můžete </w:t>
      </w:r>
      <w:r w:rsidRPr="00AE3D39">
        <w:rPr>
          <w:rFonts w:ascii="Arial" w:hAnsi="Arial" w:cs="Arial"/>
          <w:sz w:val="20"/>
          <w:szCs w:val="20"/>
        </w:rPr>
        <w:t>za splnění podmínek žádat výmaz jakéhok</w:t>
      </w:r>
      <w:r w:rsidR="00C2210B" w:rsidRPr="00AE3D39">
        <w:rPr>
          <w:rFonts w:ascii="Arial" w:hAnsi="Arial" w:cs="Arial"/>
          <w:sz w:val="20"/>
          <w:szCs w:val="20"/>
        </w:rPr>
        <w:t xml:space="preserve">oli či všech osobních údajů o vás </w:t>
      </w:r>
      <w:r w:rsidRPr="00AE3D39">
        <w:rPr>
          <w:rFonts w:ascii="Arial" w:hAnsi="Arial" w:cs="Arial"/>
          <w:sz w:val="20"/>
          <w:szCs w:val="20"/>
        </w:rPr>
        <w:t>zpracovávaných,</w:t>
      </w:r>
    </w:p>
    <w:p w14:paraId="3F715F88" w14:textId="77777777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právo na omezení zpracování, na </w:t>
      </w:r>
      <w:proofErr w:type="gramStart"/>
      <w:r w:rsidRPr="00AE3D39">
        <w:rPr>
          <w:rFonts w:ascii="Arial" w:hAnsi="Arial" w:cs="Arial"/>
          <w:sz w:val="20"/>
          <w:szCs w:val="20"/>
        </w:rPr>
        <w:t>základě</w:t>
      </w:r>
      <w:proofErr w:type="gramEnd"/>
      <w:r w:rsidRPr="00AE3D39">
        <w:rPr>
          <w:rFonts w:ascii="Arial" w:hAnsi="Arial" w:cs="Arial"/>
          <w:sz w:val="20"/>
          <w:szCs w:val="20"/>
        </w:rPr>
        <w:t xml:space="preserve"> něhož může</w:t>
      </w:r>
      <w:r w:rsidR="00C2210B" w:rsidRPr="00AE3D39">
        <w:rPr>
          <w:rFonts w:ascii="Arial" w:hAnsi="Arial" w:cs="Arial"/>
          <w:sz w:val="20"/>
          <w:szCs w:val="20"/>
        </w:rPr>
        <w:t xml:space="preserve">te </w:t>
      </w:r>
      <w:r w:rsidRPr="00AE3D39">
        <w:rPr>
          <w:rFonts w:ascii="Arial" w:hAnsi="Arial" w:cs="Arial"/>
          <w:sz w:val="20"/>
          <w:szCs w:val="20"/>
        </w:rPr>
        <w:t>za splnění podmínek žádat omezení zpracování osobních údajů o něm,</w:t>
      </w:r>
    </w:p>
    <w:p w14:paraId="7B6AAA76" w14:textId="77B0E8C8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právo na přenositelnost údajů, na </w:t>
      </w:r>
      <w:proofErr w:type="gramStart"/>
      <w:r w:rsidRPr="00AE3D39">
        <w:rPr>
          <w:rFonts w:ascii="Arial" w:hAnsi="Arial" w:cs="Arial"/>
          <w:sz w:val="20"/>
          <w:szCs w:val="20"/>
        </w:rPr>
        <w:t>základě</w:t>
      </w:r>
      <w:proofErr w:type="gramEnd"/>
      <w:r w:rsidRPr="00AE3D39">
        <w:rPr>
          <w:rFonts w:ascii="Arial" w:hAnsi="Arial" w:cs="Arial"/>
          <w:sz w:val="20"/>
          <w:szCs w:val="20"/>
        </w:rPr>
        <w:t xml:space="preserve"> něhož může</w:t>
      </w:r>
      <w:r w:rsidR="00C2210B" w:rsidRPr="00AE3D39">
        <w:rPr>
          <w:rFonts w:ascii="Arial" w:hAnsi="Arial" w:cs="Arial"/>
          <w:sz w:val="20"/>
          <w:szCs w:val="20"/>
        </w:rPr>
        <w:t>te</w:t>
      </w:r>
      <w:r w:rsidRPr="00AE3D39">
        <w:rPr>
          <w:rFonts w:ascii="Arial" w:hAnsi="Arial" w:cs="Arial"/>
          <w:sz w:val="20"/>
          <w:szCs w:val="20"/>
        </w:rPr>
        <w:t xml:space="preserve"> osobní údaje, které o </w:t>
      </w:r>
      <w:r w:rsidR="00C2210B" w:rsidRPr="00AE3D39">
        <w:rPr>
          <w:rFonts w:ascii="Arial" w:hAnsi="Arial" w:cs="Arial"/>
          <w:sz w:val="20"/>
          <w:szCs w:val="20"/>
        </w:rPr>
        <w:t>vás</w:t>
      </w:r>
      <w:r w:rsidRPr="00AE3D39">
        <w:rPr>
          <w:rFonts w:ascii="Arial" w:hAnsi="Arial" w:cs="Arial"/>
          <w:sz w:val="20"/>
          <w:szCs w:val="20"/>
        </w:rPr>
        <w:t xml:space="preserve"> </w:t>
      </w:r>
      <w:r w:rsidR="00C2210B" w:rsidRPr="00AE3D39">
        <w:rPr>
          <w:rFonts w:ascii="Arial" w:hAnsi="Arial" w:cs="Arial"/>
          <w:sz w:val="20"/>
          <w:szCs w:val="20"/>
        </w:rPr>
        <w:t xml:space="preserve">společnost </w:t>
      </w:r>
      <w:proofErr w:type="spellStart"/>
      <w:r w:rsidR="0058310D">
        <w:rPr>
          <w:rFonts w:ascii="Arial" w:hAnsi="Arial" w:cs="Arial"/>
          <w:sz w:val="20"/>
          <w:szCs w:val="20"/>
        </w:rPr>
        <w:t>everGO</w:t>
      </w:r>
      <w:proofErr w:type="spellEnd"/>
      <w:r w:rsidR="00F64141" w:rsidRPr="00AE3D39">
        <w:rPr>
          <w:rFonts w:ascii="Arial" w:hAnsi="Arial" w:cs="Arial"/>
          <w:sz w:val="20"/>
          <w:szCs w:val="20"/>
        </w:rPr>
        <w:t xml:space="preserve"> s.r.o.</w:t>
      </w:r>
      <w:r w:rsidRPr="00AE3D39">
        <w:rPr>
          <w:rFonts w:ascii="Arial" w:hAnsi="Arial" w:cs="Arial"/>
          <w:sz w:val="20"/>
          <w:szCs w:val="20"/>
        </w:rPr>
        <w:t xml:space="preserve"> zpracovává,</w:t>
      </w:r>
    </w:p>
    <w:p w14:paraId="461A6AB3" w14:textId="77777777" w:rsidR="00C81E59" w:rsidRPr="00AE3D39" w:rsidRDefault="00C81E59" w:rsidP="00C81E5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>právo kdykoliv vznést námitku proti zpracování osobních údajů ve formě profilování.</w:t>
      </w:r>
    </w:p>
    <w:p w14:paraId="7E7C3C5A" w14:textId="77777777" w:rsidR="00C2210B" w:rsidRPr="00AE3D39" w:rsidRDefault="00C2210B" w:rsidP="00C2210B">
      <w:pPr>
        <w:jc w:val="both"/>
        <w:rPr>
          <w:rFonts w:ascii="Arial" w:hAnsi="Arial" w:cs="Arial"/>
          <w:sz w:val="20"/>
          <w:szCs w:val="20"/>
        </w:rPr>
      </w:pPr>
    </w:p>
    <w:p w14:paraId="7F24350A" w14:textId="63E38F23" w:rsidR="00C2210B" w:rsidRPr="00AE3D39" w:rsidRDefault="00C2210B" w:rsidP="00C2210B">
      <w:pPr>
        <w:jc w:val="both"/>
        <w:rPr>
          <w:rFonts w:ascii="Arial" w:hAnsi="Arial" w:cs="Arial"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>Veškeré výše uvedené práva lze uplatnit prostřednictvím elektronické pošty (e-mailu) odeslané na adresu</w:t>
      </w:r>
      <w:r w:rsidR="009A3C7F">
        <w:rPr>
          <w:rFonts w:ascii="Arial" w:hAnsi="Arial" w:cs="Arial"/>
          <w:sz w:val="20"/>
          <w:szCs w:val="20"/>
        </w:rPr>
        <w:t xml:space="preserve"> info@</w:t>
      </w:r>
      <w:r w:rsidR="0078577D">
        <w:rPr>
          <w:rFonts w:ascii="Arial" w:hAnsi="Arial" w:cs="Arial"/>
          <w:sz w:val="20"/>
          <w:szCs w:val="20"/>
        </w:rPr>
        <w:t>evergo</w:t>
      </w:r>
      <w:r w:rsidR="009A3C7F">
        <w:rPr>
          <w:rFonts w:ascii="Arial" w:hAnsi="Arial" w:cs="Arial"/>
          <w:sz w:val="20"/>
          <w:szCs w:val="20"/>
        </w:rPr>
        <w:t>.cz</w:t>
      </w:r>
      <w:r w:rsidRPr="00AE3D39">
        <w:rPr>
          <w:rFonts w:ascii="Arial" w:hAnsi="Arial" w:cs="Arial"/>
          <w:sz w:val="20"/>
          <w:szCs w:val="20"/>
        </w:rPr>
        <w:t xml:space="preserve">. Na tuto adresu se lze obrátit rovněž v souvislosti s žádostí o další doplňující informace týkající se výše uvedených práv. </w:t>
      </w:r>
    </w:p>
    <w:p w14:paraId="2B13B3A6" w14:textId="77777777" w:rsidR="00C81E59" w:rsidRPr="00AE3D39" w:rsidRDefault="00C81E59" w:rsidP="00C81E59">
      <w:pPr>
        <w:jc w:val="both"/>
        <w:rPr>
          <w:rFonts w:ascii="Arial" w:hAnsi="Arial" w:cs="Arial"/>
          <w:sz w:val="20"/>
          <w:szCs w:val="20"/>
        </w:rPr>
      </w:pPr>
    </w:p>
    <w:p w14:paraId="2DDFBA40" w14:textId="4FCC4DC4" w:rsidR="002B541E" w:rsidRDefault="002B541E" w:rsidP="002B541E">
      <w:pPr>
        <w:jc w:val="both"/>
        <w:rPr>
          <w:rFonts w:ascii="Arial" w:hAnsi="Arial" w:cs="Arial"/>
          <w:bCs/>
          <w:sz w:val="20"/>
          <w:szCs w:val="20"/>
        </w:rPr>
      </w:pPr>
      <w:r w:rsidRPr="00AE3D39">
        <w:rPr>
          <w:rFonts w:ascii="Arial" w:hAnsi="Arial" w:cs="Arial"/>
          <w:sz w:val="20"/>
          <w:szCs w:val="20"/>
        </w:rPr>
        <w:t xml:space="preserve">Kdykoli se také můžete v souvislosti se zpracováním vašich osobních údajů obrátit se stížností na dozorový úřad, jimž je </w:t>
      </w:r>
      <w:r w:rsidRPr="00AE3D39">
        <w:rPr>
          <w:rFonts w:ascii="Arial" w:hAnsi="Arial" w:cs="Arial"/>
          <w:bCs/>
          <w:sz w:val="20"/>
          <w:szCs w:val="20"/>
        </w:rPr>
        <w:t>Úřad pro ochranu osobních údajů, Pplk. Sochora 27, 170 00 Praha 7.</w:t>
      </w:r>
    </w:p>
    <w:p w14:paraId="6BD028AC" w14:textId="2BB551D6" w:rsidR="00212FC6" w:rsidRDefault="00212FC6" w:rsidP="002B541E">
      <w:pPr>
        <w:jc w:val="both"/>
        <w:rPr>
          <w:rFonts w:ascii="Arial" w:hAnsi="Arial" w:cs="Arial"/>
          <w:bCs/>
          <w:sz w:val="20"/>
          <w:szCs w:val="20"/>
        </w:rPr>
      </w:pPr>
    </w:p>
    <w:p w14:paraId="66114240" w14:textId="44D59AF5" w:rsidR="00212FC6" w:rsidRPr="00212FC6" w:rsidRDefault="00212FC6" w:rsidP="002B541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Bližší informace o podmínkách ochrany osobních údajů naleznete v sekci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Podmínky ochrany osobních údajů </w:t>
      </w:r>
      <w:r>
        <w:rPr>
          <w:rFonts w:ascii="Arial" w:hAnsi="Arial" w:cs="Arial"/>
          <w:bCs/>
          <w:sz w:val="20"/>
          <w:szCs w:val="20"/>
        </w:rPr>
        <w:t xml:space="preserve">na našem webu </w:t>
      </w:r>
      <w:r w:rsidR="0078577D">
        <w:rPr>
          <w:rFonts w:ascii="Arial" w:hAnsi="Arial" w:cs="Arial"/>
          <w:bCs/>
          <w:sz w:val="20"/>
          <w:szCs w:val="20"/>
        </w:rPr>
        <w:t>evergo</w:t>
      </w:r>
      <w:r>
        <w:rPr>
          <w:rFonts w:ascii="Arial" w:hAnsi="Arial" w:cs="Arial"/>
          <w:bCs/>
          <w:sz w:val="20"/>
          <w:szCs w:val="20"/>
        </w:rPr>
        <w:t xml:space="preserve">.cz. </w:t>
      </w:r>
    </w:p>
    <w:p w14:paraId="4A223A44" w14:textId="08816813" w:rsidR="002B541E" w:rsidRPr="00AE3D39" w:rsidRDefault="002B541E" w:rsidP="002B541E">
      <w:pPr>
        <w:jc w:val="center"/>
        <w:rPr>
          <w:rFonts w:ascii="Arial" w:hAnsi="Arial" w:cs="Arial"/>
          <w:sz w:val="20"/>
          <w:szCs w:val="20"/>
        </w:rPr>
      </w:pPr>
    </w:p>
    <w:p w14:paraId="45AFC086" w14:textId="77777777" w:rsidR="002B541E" w:rsidRPr="00AE3D39" w:rsidRDefault="002B541E" w:rsidP="00C81E59">
      <w:pPr>
        <w:jc w:val="both"/>
        <w:rPr>
          <w:rFonts w:ascii="Arial" w:hAnsi="Arial" w:cs="Arial"/>
          <w:sz w:val="20"/>
          <w:szCs w:val="20"/>
        </w:rPr>
      </w:pPr>
    </w:p>
    <w:sectPr w:rsidR="002B541E" w:rsidRPr="00AE3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AEDF" w14:textId="77777777" w:rsidR="007B27A7" w:rsidRDefault="007B27A7" w:rsidP="00F64141">
      <w:pPr>
        <w:spacing w:line="240" w:lineRule="auto"/>
      </w:pPr>
      <w:r>
        <w:separator/>
      </w:r>
    </w:p>
  </w:endnote>
  <w:endnote w:type="continuationSeparator" w:id="0">
    <w:p w14:paraId="60C59CFB" w14:textId="77777777" w:rsidR="007B27A7" w:rsidRDefault="007B27A7" w:rsidP="00F641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1D7A" w14:textId="77777777" w:rsidR="007B27A7" w:rsidRDefault="007B27A7" w:rsidP="00F64141">
      <w:pPr>
        <w:spacing w:line="240" w:lineRule="auto"/>
      </w:pPr>
      <w:r>
        <w:separator/>
      </w:r>
    </w:p>
  </w:footnote>
  <w:footnote w:type="continuationSeparator" w:id="0">
    <w:p w14:paraId="52090926" w14:textId="77777777" w:rsidR="007B27A7" w:rsidRDefault="007B27A7" w:rsidP="00F641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40A8" w14:textId="77777777" w:rsidR="00F64141" w:rsidRDefault="00F64141" w:rsidP="00F64141">
    <w:pPr>
      <w:pStyle w:val="Zhlav"/>
    </w:pPr>
  </w:p>
  <w:p w14:paraId="69E311C2" w14:textId="77777777" w:rsidR="00F64141" w:rsidRDefault="00F641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67FFA"/>
    <w:multiLevelType w:val="hybridMultilevel"/>
    <w:tmpl w:val="5B68234C"/>
    <w:lvl w:ilvl="0" w:tplc="B90A25C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75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8B"/>
    <w:rsid w:val="00043030"/>
    <w:rsid w:val="000C647C"/>
    <w:rsid w:val="0014512A"/>
    <w:rsid w:val="001850CC"/>
    <w:rsid w:val="00186690"/>
    <w:rsid w:val="00212FC6"/>
    <w:rsid w:val="002B541E"/>
    <w:rsid w:val="002F33C4"/>
    <w:rsid w:val="004B4868"/>
    <w:rsid w:val="004C3B6B"/>
    <w:rsid w:val="0058310D"/>
    <w:rsid w:val="005B3D16"/>
    <w:rsid w:val="005C6A52"/>
    <w:rsid w:val="00644856"/>
    <w:rsid w:val="00670274"/>
    <w:rsid w:val="00731A62"/>
    <w:rsid w:val="007502EA"/>
    <w:rsid w:val="0078577D"/>
    <w:rsid w:val="007B27A7"/>
    <w:rsid w:val="00837C74"/>
    <w:rsid w:val="008A2011"/>
    <w:rsid w:val="00913E8B"/>
    <w:rsid w:val="0098470F"/>
    <w:rsid w:val="009A3C7F"/>
    <w:rsid w:val="00AA1748"/>
    <w:rsid w:val="00AC5013"/>
    <w:rsid w:val="00AD0AE5"/>
    <w:rsid w:val="00AE3D39"/>
    <w:rsid w:val="00B10022"/>
    <w:rsid w:val="00B22858"/>
    <w:rsid w:val="00B41CD7"/>
    <w:rsid w:val="00B44D63"/>
    <w:rsid w:val="00C010AA"/>
    <w:rsid w:val="00C2210B"/>
    <w:rsid w:val="00C40943"/>
    <w:rsid w:val="00C722EE"/>
    <w:rsid w:val="00C81E59"/>
    <w:rsid w:val="00CE125F"/>
    <w:rsid w:val="00D52BE3"/>
    <w:rsid w:val="00D54233"/>
    <w:rsid w:val="00E02B06"/>
    <w:rsid w:val="00EB51AF"/>
    <w:rsid w:val="00F5044F"/>
    <w:rsid w:val="00F64141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11D03"/>
  <w15:chartTrackingRefBased/>
  <w15:docId w15:val="{F8BCFDC9-5F0F-43E2-BAA1-BD2E208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4141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141"/>
  </w:style>
  <w:style w:type="paragraph" w:styleId="Zpat">
    <w:name w:val="footer"/>
    <w:basedOn w:val="Normln"/>
    <w:link w:val="ZpatChar"/>
    <w:uiPriority w:val="99"/>
    <w:unhideWhenUsed/>
    <w:rsid w:val="00F64141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37E5-7268-1745-BC80-B0723CD6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7</cp:revision>
  <dcterms:created xsi:type="dcterms:W3CDTF">2020-05-01T09:50:00Z</dcterms:created>
  <dcterms:modified xsi:type="dcterms:W3CDTF">2023-02-17T22:40:00Z</dcterms:modified>
</cp:coreProperties>
</file>